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7B4B5A" w:rsidP="009006B7">
            <w:pPr>
              <w:pStyle w:val="Maintext"/>
              <w:tabs>
                <w:tab w:val="left" w:pos="-1271"/>
              </w:tabs>
              <w:spacing w:before="120" w:after="120"/>
              <w:rPr>
                <w:color w:val="auto"/>
                <w:sz w:val="22"/>
                <w:szCs w:val="16"/>
              </w:rPr>
            </w:pPr>
            <w:r w:rsidRPr="007B4B5A">
              <w:rPr>
                <w:color w:val="auto"/>
                <w:sz w:val="22"/>
                <w:szCs w:val="16"/>
              </w:rPr>
              <w:t>Field of study 6851 N social legal activity (post-secondary education qualification)</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7B4B5A"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7B4B5A">
              <w:rPr>
                <w:color w:val="auto"/>
                <w:sz w:val="22"/>
                <w:szCs w:val="16"/>
              </w:rPr>
              <w:t>Študijný</w:t>
            </w:r>
            <w:proofErr w:type="spellEnd"/>
            <w:r w:rsidRPr="007B4B5A">
              <w:rPr>
                <w:color w:val="auto"/>
                <w:sz w:val="22"/>
                <w:szCs w:val="16"/>
              </w:rPr>
              <w:t xml:space="preserve"> </w:t>
            </w:r>
            <w:proofErr w:type="spellStart"/>
            <w:r w:rsidRPr="007B4B5A">
              <w:rPr>
                <w:color w:val="auto"/>
                <w:sz w:val="22"/>
                <w:szCs w:val="16"/>
              </w:rPr>
              <w:t>odbor</w:t>
            </w:r>
            <w:proofErr w:type="spellEnd"/>
            <w:r w:rsidRPr="007B4B5A">
              <w:rPr>
                <w:color w:val="auto"/>
                <w:sz w:val="22"/>
                <w:szCs w:val="16"/>
              </w:rPr>
              <w:t xml:space="preserve"> 6851 N </w:t>
            </w:r>
            <w:proofErr w:type="spellStart"/>
            <w:r w:rsidRPr="007B4B5A">
              <w:rPr>
                <w:color w:val="auto"/>
                <w:sz w:val="22"/>
                <w:szCs w:val="16"/>
              </w:rPr>
              <w:t>sociálno-právna</w:t>
            </w:r>
            <w:proofErr w:type="spellEnd"/>
            <w:r w:rsidRPr="007B4B5A">
              <w:rPr>
                <w:color w:val="auto"/>
                <w:sz w:val="22"/>
                <w:szCs w:val="16"/>
              </w:rPr>
              <w:t xml:space="preserve"> </w:t>
            </w:r>
            <w:proofErr w:type="spellStart"/>
            <w:r w:rsidRPr="007B4B5A">
              <w:rPr>
                <w:color w:val="auto"/>
                <w:sz w:val="22"/>
                <w:szCs w:val="16"/>
              </w:rPr>
              <w:t>činnosť</w:t>
            </w:r>
            <w:proofErr w:type="spellEnd"/>
            <w:r w:rsidRPr="007B4B5A">
              <w:rPr>
                <w:color w:val="auto"/>
                <w:sz w:val="22"/>
                <w:szCs w:val="16"/>
              </w:rPr>
              <w:t xml:space="preserve"> (</w:t>
            </w:r>
            <w:proofErr w:type="spellStart"/>
            <w:r w:rsidRPr="007B4B5A">
              <w:rPr>
                <w:color w:val="auto"/>
                <w:sz w:val="22"/>
                <w:szCs w:val="16"/>
              </w:rPr>
              <w:t>pomaturitné</w:t>
            </w:r>
            <w:proofErr w:type="spellEnd"/>
            <w:r w:rsidRPr="007B4B5A">
              <w:rPr>
                <w:color w:val="auto"/>
                <w:sz w:val="22"/>
                <w:szCs w:val="16"/>
              </w:rPr>
              <w:t xml:space="preserve"> </w:t>
            </w:r>
            <w:proofErr w:type="spellStart"/>
            <w:r w:rsidRPr="007B4B5A">
              <w:rPr>
                <w:color w:val="auto"/>
                <w:sz w:val="22"/>
                <w:szCs w:val="16"/>
              </w:rPr>
              <w:t>kvalifikačné</w:t>
            </w:r>
            <w:proofErr w:type="spellEnd"/>
            <w:r w:rsidRPr="007B4B5A">
              <w:rPr>
                <w:color w:val="auto"/>
                <w:sz w:val="22"/>
                <w:szCs w:val="16"/>
              </w:rPr>
              <w:t xml:space="preserve"> </w:t>
            </w:r>
            <w:proofErr w:type="spellStart"/>
            <w:r w:rsidRPr="007B4B5A">
              <w:rPr>
                <w:color w:val="auto"/>
                <w:sz w:val="22"/>
                <w:szCs w:val="16"/>
              </w:rPr>
              <w:t>štúdium</w:t>
            </w:r>
            <w:proofErr w:type="spellEnd"/>
            <w:r w:rsidRPr="007B4B5A">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communicate using at least one world language at the B1 level per the Common European Reference Framework, to apply vocabulary in the scope of the determined specialized topics,</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adapt to changing living and working conditions, to work in a team and to take responsibility for assigned tasks,</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work with information, to use information and communication technologies and equipment,</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apply the principles of financial literacy, consumer protection and to understand business and the world of work,</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act environmentally with regard to a sustainable development strategy,</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 xml:space="preserve">to apply basic legal rules, the principles of occupational health and safety and environmental protection, </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provide basic first aid in response to accidents, small injuries and life-threatening conditions,</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distinguish the peculiarities and differences of social environment,</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 xml:space="preserve">to understand basic legal concepts and principles, to be knowledgeable in civil, family and labour law, social security law, </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use basic accounting and to know the principles of double-entry bookkeeping,</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use professional documentation in the field,</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plan, organise and evaluate one's own professional activities,</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 xml:space="preserve">to gain, classify, assess and use information on client and client’s environment, to responsibly handle information,  </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design appropriate social measures of social-legal protection for particular clients,</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create factually, stylistically and grammatically correct written documents of work and personal character,</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master practical skills of work with office technology,</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apply knowledge of mental hygiene, methods and techniques of self-knowledge, self-regulation, self-discipline to handle stress and occupational hazards,</w:t>
            </w:r>
          </w:p>
          <w:p w:rsidR="007B4B5A" w:rsidRPr="007B4B5A" w:rsidRDefault="007B4B5A" w:rsidP="007B4B5A">
            <w:pPr>
              <w:pStyle w:val="subtitleblue"/>
              <w:numPr>
                <w:ilvl w:val="0"/>
                <w:numId w:val="6"/>
              </w:numPr>
              <w:tabs>
                <w:tab w:val="clear" w:pos="454"/>
                <w:tab w:val="left" w:pos="-1413"/>
              </w:tabs>
              <w:spacing w:before="60"/>
              <w:ind w:left="1134" w:hanging="283"/>
              <w:jc w:val="both"/>
              <w:rPr>
                <w:color w:val="auto"/>
                <w:sz w:val="19"/>
                <w:szCs w:val="19"/>
              </w:rPr>
            </w:pPr>
            <w:r w:rsidRPr="007B4B5A">
              <w:rPr>
                <w:color w:val="auto"/>
                <w:sz w:val="19"/>
                <w:szCs w:val="19"/>
              </w:rPr>
              <w:t>to apply basic human and social rights,</w:t>
            </w:r>
          </w:p>
          <w:p w:rsidR="00F90979" w:rsidRPr="00F90979" w:rsidRDefault="007B4B5A" w:rsidP="007B4B5A">
            <w:pPr>
              <w:pStyle w:val="subtitleblue"/>
              <w:numPr>
                <w:ilvl w:val="0"/>
                <w:numId w:val="6"/>
              </w:numPr>
              <w:tabs>
                <w:tab w:val="clear" w:pos="340"/>
                <w:tab w:val="clear" w:pos="454"/>
                <w:tab w:val="left" w:pos="-1413"/>
              </w:tabs>
              <w:spacing w:before="60"/>
              <w:ind w:left="1134" w:hanging="283"/>
              <w:jc w:val="both"/>
              <w:rPr>
                <w:color w:val="auto"/>
                <w:sz w:val="22"/>
                <w:szCs w:val="22"/>
              </w:rPr>
            </w:pPr>
            <w:r w:rsidRPr="007B4B5A">
              <w:rPr>
                <w:color w:val="auto"/>
                <w:sz w:val="19"/>
                <w:szCs w:val="19"/>
              </w:rPr>
              <w:t>to apply ethical professional principles in behaviour and actions.</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9006B7" w:rsidRPr="002762CE" w:rsidRDefault="007B4B5A" w:rsidP="00F90979">
            <w:pPr>
              <w:pStyle w:val="Maintext"/>
              <w:tabs>
                <w:tab w:val="left" w:pos="-988"/>
              </w:tabs>
              <w:spacing w:before="60" w:after="60" w:line="240" w:lineRule="auto"/>
              <w:ind w:right="87"/>
              <w:jc w:val="both"/>
              <w:rPr>
                <w:color w:val="auto"/>
                <w:lang w:val="sk-SK"/>
              </w:rPr>
            </w:pPr>
            <w:r w:rsidRPr="007B4B5A">
              <w:rPr>
                <w:color w:val="auto"/>
                <w:sz w:val="19"/>
                <w:szCs w:val="19"/>
              </w:rPr>
              <w:t xml:space="preserve">Graduates find work in professions and job titles in state administration in the field of state social benefits, benefits to offset the social consequences of severe disability, emergency benefit, information, advisory and intermediation services, active labour market measures, in institutions of self-government as an employee of municipality for lone </w:t>
            </w:r>
            <w:r w:rsidRPr="007B4B5A">
              <w:rPr>
                <w:color w:val="auto"/>
                <w:sz w:val="19"/>
                <w:szCs w:val="19"/>
              </w:rPr>
              <w:lastRenderedPageBreak/>
              <w:t>citizens, seniors and social services, for social assistance to families with dependent children, social-legal protection and social curatorship, in institutions and organisations of the third sector, in the field of social insurance, in the field of justice, notarial profession, in the enterprise sphere.</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644106111"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E014A8"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644106111"/>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 xml:space="preserve">Full secondary vocational education </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SKQF/EQF 4</w:t>
            </w:r>
          </w:p>
          <w:p w:rsidR="00936EEA" w:rsidRPr="0083124D" w:rsidRDefault="00F90979" w:rsidP="00F90979">
            <w:pPr>
              <w:pStyle w:val="Maintext"/>
              <w:tabs>
                <w:tab w:val="left" w:pos="-988"/>
              </w:tabs>
              <w:spacing w:before="60" w:after="60" w:line="240" w:lineRule="auto"/>
              <w:ind w:left="284" w:right="87"/>
              <w:rPr>
                <w:color w:val="auto"/>
                <w:sz w:val="19"/>
                <w:szCs w:val="19"/>
              </w:rPr>
            </w:pPr>
            <w:r w:rsidRPr="00F90979">
              <w:rPr>
                <w:color w:val="auto"/>
                <w:sz w:val="19"/>
                <w:szCs w:val="19"/>
              </w:rPr>
              <w:t xml:space="preserve">ISCED </w:t>
            </w:r>
            <w:r w:rsidR="007B4B5A">
              <w:rPr>
                <w:color w:val="auto"/>
                <w:sz w:val="19"/>
                <w:szCs w:val="19"/>
              </w:rPr>
              <w:t>4</w:t>
            </w:r>
            <w:r w:rsidRPr="00F90979">
              <w:rPr>
                <w:color w:val="auto"/>
                <w:sz w:val="19"/>
                <w:szCs w:val="19"/>
              </w:rPr>
              <w:t>54</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F90979" w:rsidRDefault="00F90979" w:rsidP="009D7334">
            <w:pPr>
              <w:pStyle w:val="Maintext"/>
              <w:tabs>
                <w:tab w:val="left" w:pos="-988"/>
              </w:tabs>
              <w:spacing w:before="60" w:after="60" w:line="240" w:lineRule="auto"/>
              <w:ind w:left="284" w:right="87"/>
              <w:rPr>
                <w:color w:val="auto"/>
                <w:sz w:val="19"/>
                <w:szCs w:val="19"/>
              </w:rPr>
            </w:pPr>
            <w:r w:rsidRPr="00F90979">
              <w:rPr>
                <w:color w:val="auto"/>
                <w:sz w:val="19"/>
                <w:szCs w:val="19"/>
              </w:rPr>
              <w:t>Higher vocational education</w:t>
            </w:r>
            <w:r>
              <w:rPr>
                <w:color w:val="auto"/>
                <w:sz w:val="19"/>
                <w:szCs w:val="19"/>
              </w:rPr>
              <w:t xml:space="preserve">, </w:t>
            </w:r>
            <w:r w:rsidRPr="00F90979">
              <w:rPr>
                <w:color w:val="auto"/>
                <w:sz w:val="19"/>
                <w:szCs w:val="19"/>
              </w:rPr>
              <w:t>ISCED 554</w:t>
            </w:r>
          </w:p>
          <w:p w:rsidR="00FA4EE1" w:rsidRPr="0083124D" w:rsidRDefault="002073FB" w:rsidP="009D7334">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9D7334">
            <w:pPr>
              <w:pStyle w:val="Maintext"/>
              <w:tabs>
                <w:tab w:val="left" w:pos="-988"/>
              </w:tabs>
              <w:spacing w:before="60" w:after="60" w:line="240" w:lineRule="auto"/>
              <w:ind w:left="284" w:right="87"/>
              <w:rPr>
                <w:color w:val="FF0000"/>
                <w:sz w:val="19"/>
                <w:szCs w:val="19"/>
              </w:rPr>
            </w:pPr>
            <w:r>
              <w:rPr>
                <w:color w:val="auto"/>
                <w:sz w:val="19"/>
                <w:szCs w:val="19"/>
              </w:rPr>
              <w:t>University, 2nd degree, ISCED 766</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7B4B5A" w:rsidRPr="007B4B5A" w:rsidRDefault="007B4B5A" w:rsidP="007B4B5A">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c</w:t>
            </w:r>
            <w:r w:rsidRPr="007B4B5A">
              <w:rPr>
                <w:rFonts w:ascii="Arial" w:eastAsia="Liberation Sans Narrow" w:hAnsi="Arial" w:cs="Liberation Sans Narrow"/>
                <w:sz w:val="19"/>
                <w:szCs w:val="19"/>
              </w:rPr>
              <w:t>omplete secondary general education, ISCED 344</w:t>
            </w:r>
          </w:p>
          <w:p w:rsidR="007B4B5A" w:rsidRPr="007B4B5A" w:rsidRDefault="007B4B5A" w:rsidP="007B4B5A">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c</w:t>
            </w:r>
            <w:r w:rsidRPr="007B4B5A">
              <w:rPr>
                <w:rFonts w:ascii="Arial" w:eastAsia="Liberation Sans Narrow" w:hAnsi="Arial" w:cs="Liberation Sans Narrow"/>
                <w:sz w:val="19"/>
                <w:szCs w:val="19"/>
              </w:rPr>
              <w:t>omplete secondary education, ISCED 354</w:t>
            </w:r>
          </w:p>
          <w:p w:rsidR="00FA4EE1" w:rsidRPr="009006B7" w:rsidRDefault="00FA4EE1" w:rsidP="009006B7">
            <w:pPr>
              <w:pStyle w:val="Odsekzoznamu"/>
              <w:numPr>
                <w:ilvl w:val="0"/>
                <w:numId w:val="4"/>
              </w:numPr>
              <w:rPr>
                <w:rFonts w:ascii="Arial" w:eastAsia="Liberation Sans Narrow" w:hAnsi="Arial" w:cs="Liberation Sans Narrow"/>
                <w:sz w:val="19"/>
                <w:szCs w:val="19"/>
              </w:rPr>
            </w:pPr>
            <w:r w:rsidRPr="009006B7">
              <w:rPr>
                <w:rFonts w:ascii="Arial" w:hAnsi="Arial"/>
                <w:sz w:val="19"/>
                <w:szCs w:val="19"/>
              </w:rPr>
              <w:t>fulfilment</w:t>
            </w:r>
            <w:r w:rsidRPr="009006B7">
              <w:rPr>
                <w:sz w:val="19"/>
                <w:szCs w:val="19"/>
              </w:rPr>
              <w:t xml:space="preserve"> </w:t>
            </w:r>
            <w:r w:rsidRPr="009006B7">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E014A8"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4124ED" w:rsidP="009D7334">
            <w:pPr>
              <w:pStyle w:val="Maintext"/>
              <w:tabs>
                <w:tab w:val="clear" w:pos="454"/>
                <w:tab w:val="left" w:pos="-988"/>
              </w:tabs>
              <w:spacing w:before="60" w:after="60" w:line="240" w:lineRule="auto"/>
              <w:ind w:left="185" w:right="85"/>
              <w:jc w:val="both"/>
              <w:rPr>
                <w:noProof/>
                <w:color w:val="auto"/>
              </w:rPr>
            </w:pPr>
            <w:r>
              <w:rPr>
                <w:noProof/>
                <w:lang w:val="sk-SK" w:eastAsia="sk-SK"/>
              </w:rPr>
              <w:drawing>
                <wp:anchor distT="0" distB="0" distL="114300" distR="114300" simplePos="0" relativeHeight="251662848" behindDoc="0" locked="0" layoutInCell="1" allowOverlap="1">
                  <wp:simplePos x="0" y="0"/>
                  <wp:positionH relativeFrom="column">
                    <wp:posOffset>4229735</wp:posOffset>
                  </wp:positionH>
                  <wp:positionV relativeFrom="paragraph">
                    <wp:posOffset>-217805</wp:posOffset>
                  </wp:positionV>
                  <wp:extent cx="1584960" cy="1249045"/>
                  <wp:effectExtent l="0" t="0" r="0" b="825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0" cy="124904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824" behindDoc="0" locked="0" layoutInCell="1" allowOverlap="1">
                  <wp:simplePos x="0" y="0"/>
                  <wp:positionH relativeFrom="column">
                    <wp:posOffset>2827655</wp:posOffset>
                  </wp:positionH>
                  <wp:positionV relativeFrom="paragraph">
                    <wp:posOffset>-263525</wp:posOffset>
                  </wp:positionV>
                  <wp:extent cx="1419225" cy="1352550"/>
                  <wp:effectExtent l="0" t="0" r="9525"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dpis_riaditela.png"/>
                          <pic:cNvPicPr/>
                        </pic:nvPicPr>
                        <pic:blipFill>
                          <a:blip r:embed="rId12">
                            <a:extLst>
                              <a:ext uri="{28A0092B-C50C-407E-A947-70E740481C1C}">
                                <a14:useLocalDpi xmlns:a14="http://schemas.microsoft.com/office/drawing/2010/main" val="0"/>
                              </a:ext>
                            </a:extLst>
                          </a:blip>
                          <a:stretch>
                            <a:fillRect/>
                          </a:stretch>
                        </pic:blipFill>
                        <pic:spPr>
                          <a:xfrm>
                            <a:off x="0" y="0"/>
                            <a:ext cx="1419225" cy="1352550"/>
                          </a:xfrm>
                          <a:prstGeom prst="rect">
                            <a:avLst/>
                          </a:prstGeom>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E014A8"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E014A8"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A8" w:rsidRDefault="00E014A8" w:rsidP="009565F2">
      <w:r>
        <w:separator/>
      </w:r>
    </w:p>
  </w:endnote>
  <w:endnote w:type="continuationSeparator" w:id="0">
    <w:p w:rsidR="00E014A8" w:rsidRDefault="00E014A8"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4124ED">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A8" w:rsidRPr="007A4572" w:rsidRDefault="00E014A8" w:rsidP="009565F2">
      <w:pPr>
        <w:rPr>
          <w:color w:val="FFFFFF"/>
        </w:rPr>
      </w:pPr>
    </w:p>
  </w:footnote>
  <w:footnote w:type="continuationSeparator" w:id="0">
    <w:p w:rsidR="00E014A8" w:rsidRDefault="00E014A8"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3FxRJezSKjQ2VX13HjWnxjQgNvdJFMCI9hN/Vo4l+/sYXvHhvghiniTAventhM9GnwxHi0h1vAFj5NO9eknqBw==" w:salt="NpM/Mh6hRjsQmd6J4tAgIw=="/>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287A"/>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124ED"/>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B5A"/>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4A8"/>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E45E-E307-4A87-9CD4-5EB780F6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768</Words>
  <Characters>4379</Characters>
  <Application>Microsoft Office Word</Application>
  <DocSecurity>8</DocSecurity>
  <Lines>36</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5137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7</cp:revision>
  <cp:lastPrinted>2020-06-12T06:21:00Z</cp:lastPrinted>
  <dcterms:created xsi:type="dcterms:W3CDTF">2020-08-13T09:53:00Z</dcterms:created>
  <dcterms:modified xsi:type="dcterms:W3CDTF">2020-10-26T16:02:00Z</dcterms:modified>
</cp:coreProperties>
</file>